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85E55" w14:textId="4D44072C" w:rsidR="00A9463A" w:rsidRDefault="00A9463A" w:rsidP="00A9463A">
      <w:pPr>
        <w:jc w:val="center"/>
        <w:rPr>
          <w:sz w:val="28"/>
          <w:szCs w:val="28"/>
        </w:rPr>
      </w:pPr>
      <w:r w:rsidRPr="00A9463A">
        <w:rPr>
          <w:sz w:val="28"/>
          <w:szCs w:val="28"/>
        </w:rPr>
        <w:t>ŚWIERZB – PROFILAKTYKA</w:t>
      </w:r>
    </w:p>
    <w:p w14:paraId="6F498B53" w14:textId="77777777" w:rsidR="00A9463A" w:rsidRPr="00A9463A" w:rsidRDefault="00A9463A" w:rsidP="00A9463A">
      <w:pPr>
        <w:jc w:val="center"/>
        <w:rPr>
          <w:sz w:val="28"/>
          <w:szCs w:val="28"/>
        </w:rPr>
      </w:pPr>
    </w:p>
    <w:p w14:paraId="6841049B" w14:textId="0CDDE13D" w:rsidR="004C0FB7" w:rsidRDefault="00A9463A">
      <w:r w:rsidRPr="00A9463A">
        <w:rPr>
          <w:b/>
          <w:bCs/>
          <w:u w:val="single"/>
        </w:rPr>
        <w:t>Świerzb</w:t>
      </w:r>
      <w:r>
        <w:t xml:space="preserve"> jest wywoływany przez mikroskopijne roztocza, niewidoczne gołym okiem. </w:t>
      </w:r>
      <w:r w:rsidR="005567EE">
        <w:t xml:space="preserve">To choroba zakaźna skóry, która rozwija się po wniknięciu samicy świerzbowca w naskórek. </w:t>
      </w:r>
      <w:r>
        <w:t>Pasożyty toczą korytarze w naskórku człowieka</w:t>
      </w:r>
      <w:r w:rsidR="005567EE">
        <w:t xml:space="preserve"> i składa</w:t>
      </w:r>
      <w:r w:rsidR="004C0FB7">
        <w:t>ją</w:t>
      </w:r>
      <w:r w:rsidR="005567EE">
        <w:t xml:space="preserve"> w nich jaja</w:t>
      </w:r>
      <w:r w:rsidR="004C0FB7">
        <w:t>. Objawy pojawiają się po ok 3-6 tygodniach od zakażenia (w przypadku pierwszego kontaktu) lub szybciej, jeśli do infekcji dochodzi ponownie.</w:t>
      </w:r>
      <w:r w:rsidR="004C0FB7">
        <w:br/>
        <w:t>To powszechna choroba i może zdarzyć się każdemu w każdym wieku.</w:t>
      </w:r>
    </w:p>
    <w:p w14:paraId="144C9B27" w14:textId="03BD6D6C" w:rsidR="004C0FB7" w:rsidRPr="00834DAE" w:rsidRDefault="00834DAE">
      <w:pPr>
        <w:rPr>
          <w:b/>
          <w:bCs/>
          <w:u w:val="single"/>
        </w:rPr>
      </w:pPr>
      <w:r w:rsidRPr="00834DAE">
        <w:rPr>
          <w:b/>
          <w:bCs/>
          <w:u w:val="single"/>
        </w:rPr>
        <w:t>Objawy</w:t>
      </w:r>
    </w:p>
    <w:p w14:paraId="24768665" w14:textId="77777777" w:rsidR="00834DAE" w:rsidRPr="00834DAE" w:rsidRDefault="00834DAE" w:rsidP="00834DA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240" w:afterAutospacing="0"/>
        <w:textAlignment w:val="baseline"/>
        <w:rPr>
          <w:rFonts w:asciiTheme="minorHAnsi" w:hAnsiTheme="minorHAnsi" w:cstheme="minorHAnsi"/>
          <w:color w:val="1B1B1B"/>
          <w:sz w:val="22"/>
          <w:szCs w:val="22"/>
        </w:rPr>
      </w:pPr>
      <w:r w:rsidRPr="00834DAE">
        <w:rPr>
          <w:rFonts w:asciiTheme="minorHAnsi" w:hAnsiTheme="minorHAnsi" w:cstheme="minorHAnsi"/>
          <w:color w:val="1B1B1B"/>
          <w:sz w:val="22"/>
          <w:szCs w:val="22"/>
        </w:rPr>
        <w:t>silny świąd skóry, szczególnie w nocy,</w:t>
      </w:r>
    </w:p>
    <w:p w14:paraId="720EA728" w14:textId="77777777" w:rsidR="00834DAE" w:rsidRPr="00834DAE" w:rsidRDefault="00834DAE" w:rsidP="00834DA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240" w:afterAutospacing="0"/>
        <w:textAlignment w:val="baseline"/>
        <w:rPr>
          <w:rFonts w:asciiTheme="minorHAnsi" w:hAnsiTheme="minorHAnsi" w:cstheme="minorHAnsi"/>
          <w:color w:val="1B1B1B"/>
          <w:sz w:val="22"/>
          <w:szCs w:val="22"/>
        </w:rPr>
      </w:pPr>
      <w:r w:rsidRPr="00834DAE">
        <w:rPr>
          <w:rFonts w:asciiTheme="minorHAnsi" w:hAnsiTheme="minorHAnsi" w:cstheme="minorHAnsi"/>
          <w:color w:val="1B1B1B"/>
          <w:sz w:val="22"/>
          <w:szCs w:val="22"/>
        </w:rPr>
        <w:t>drobne grudki, pęcherzyki lub przeczosy w miejscach drążenia kanalików – najczęściej między palcami rąk, na nadgarstkach, w zgięciach łokci, pod pachami, w okolicy pasa,</w:t>
      </w:r>
    </w:p>
    <w:p w14:paraId="372F9AE6" w14:textId="77777777" w:rsidR="00834DAE" w:rsidRPr="00834DAE" w:rsidRDefault="00834DAE" w:rsidP="00834DA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240" w:afterAutospacing="0"/>
        <w:textAlignment w:val="baseline"/>
        <w:rPr>
          <w:rFonts w:asciiTheme="minorHAnsi" w:hAnsiTheme="minorHAnsi" w:cstheme="minorHAnsi"/>
          <w:color w:val="1B1B1B"/>
          <w:sz w:val="22"/>
          <w:szCs w:val="22"/>
        </w:rPr>
      </w:pPr>
      <w:r w:rsidRPr="00834DAE">
        <w:rPr>
          <w:rFonts w:asciiTheme="minorHAnsi" w:hAnsiTheme="minorHAnsi" w:cstheme="minorHAnsi"/>
          <w:color w:val="1B1B1B"/>
          <w:sz w:val="22"/>
          <w:szCs w:val="22"/>
        </w:rPr>
        <w:t>czasem zmiany w obrębie narządów płciowych, pośladków czy na stopach.</w:t>
      </w:r>
    </w:p>
    <w:p w14:paraId="38563CA7" w14:textId="77777777" w:rsidR="00834DAE" w:rsidRPr="00834DAE" w:rsidRDefault="00834DAE" w:rsidP="00834DAE">
      <w:pPr>
        <w:pStyle w:val="NormalnyWeb"/>
        <w:shd w:val="clear" w:color="auto" w:fill="FFFFFF"/>
        <w:spacing w:before="0" w:beforeAutospacing="0" w:after="240" w:afterAutospacing="0"/>
        <w:textAlignment w:val="baseline"/>
        <w:rPr>
          <w:rFonts w:asciiTheme="minorHAnsi" w:hAnsiTheme="minorHAnsi" w:cstheme="minorHAnsi"/>
          <w:color w:val="1B1B1B"/>
          <w:sz w:val="22"/>
          <w:szCs w:val="22"/>
        </w:rPr>
      </w:pPr>
      <w:r w:rsidRPr="00834DAE">
        <w:rPr>
          <w:rFonts w:asciiTheme="minorHAnsi" w:hAnsiTheme="minorHAnsi" w:cstheme="minorHAnsi"/>
          <w:color w:val="1B1B1B"/>
          <w:sz w:val="22"/>
          <w:szCs w:val="22"/>
        </w:rPr>
        <w:t>U dzieci świerzb może obejmować też twarz, skórę głowy i dłonie.</w:t>
      </w:r>
    </w:p>
    <w:p w14:paraId="0CD72E0A" w14:textId="6ADEA3AA" w:rsidR="005567EE" w:rsidRDefault="005567EE"/>
    <w:p w14:paraId="35ECF768" w14:textId="6B799965" w:rsidR="005567EE" w:rsidRDefault="005567EE" w:rsidP="005567EE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6FEC384" wp14:editId="73FE01DA">
            <wp:extent cx="3587261" cy="3587261"/>
            <wp:effectExtent l="0" t="0" r="0" b="0"/>
            <wp:docPr id="5" name="Obraz 2" descr="Jak wygląda świerzb? Zdję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ak wygląda świerzb? Zdjęc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059" cy="360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26F20" w14:textId="77777777" w:rsidR="004C0FB7" w:rsidRDefault="004C0FB7">
      <w:pPr>
        <w:rPr>
          <w:b/>
          <w:bCs/>
          <w:u w:val="single"/>
        </w:rPr>
      </w:pPr>
      <w:r w:rsidRPr="004C0FB7">
        <w:rPr>
          <w:b/>
          <w:bCs/>
          <w:u w:val="single"/>
        </w:rPr>
        <w:t>Drogi zakażenia</w:t>
      </w:r>
    </w:p>
    <w:p w14:paraId="76AEA3D6" w14:textId="3F764B44" w:rsidR="004C0FB7" w:rsidRDefault="004C0FB7">
      <w:r>
        <w:t xml:space="preserve">- </w:t>
      </w:r>
      <w:r w:rsidR="00A9463A">
        <w:t xml:space="preserve">przez </w:t>
      </w:r>
      <w:r>
        <w:t xml:space="preserve">bezpośredni </w:t>
      </w:r>
      <w:r w:rsidR="00A9463A">
        <w:t>kontakt z osobą zakażoną</w:t>
      </w:r>
      <w:r>
        <w:t xml:space="preserve"> </w:t>
      </w:r>
      <w:r w:rsidR="00FA66D9">
        <w:t>(</w:t>
      </w:r>
      <w:r>
        <w:t>skóra do skóry</w:t>
      </w:r>
      <w:r w:rsidR="00FA66D9">
        <w:t xml:space="preserve">) </w:t>
      </w:r>
      <w:r>
        <w:t>– podczas zabawy, przytulania, wspólnych gier.</w:t>
      </w:r>
    </w:p>
    <w:p w14:paraId="6F3E86D9" w14:textId="22DC1DF7" w:rsidR="00834DAE" w:rsidRDefault="00834DAE">
      <w:r>
        <w:t>-</w:t>
      </w:r>
      <w:r w:rsidR="00A9463A">
        <w:t xml:space="preserve"> przez </w:t>
      </w:r>
      <w:r>
        <w:t>kontakt</w:t>
      </w:r>
      <w:r w:rsidR="00FA66D9">
        <w:t xml:space="preserve"> pośredni</w:t>
      </w:r>
      <w:r>
        <w:t xml:space="preserve">: </w:t>
      </w:r>
      <w:r w:rsidR="00A9463A">
        <w:t>używanie wspólnych ręczników, przedmiotów, odzieży</w:t>
      </w:r>
      <w:r>
        <w:t>, pościeli</w:t>
      </w:r>
      <w:r w:rsidR="00A9463A">
        <w:t xml:space="preserve">. </w:t>
      </w:r>
    </w:p>
    <w:p w14:paraId="719F227A" w14:textId="26E567EE" w:rsidR="00B407A6" w:rsidRDefault="00834DAE">
      <w:r>
        <w:t>Świerzbowiec poza skóra człowieka przeżywa zwykle 2-3 dni, dlatego przedmioty i tekstylia mogą być źródłem zakażenia. Choroba j</w:t>
      </w:r>
      <w:r w:rsidR="00A9463A">
        <w:t xml:space="preserve">est spotykana najczęściej u osób mieszkających wspólnie. </w:t>
      </w:r>
    </w:p>
    <w:p w14:paraId="5EEA3B1E" w14:textId="77777777" w:rsidR="00834DAE" w:rsidRDefault="00A9463A">
      <w:pPr>
        <w:rPr>
          <w:b/>
          <w:bCs/>
          <w:u w:val="single"/>
        </w:rPr>
      </w:pPr>
      <w:r w:rsidRPr="00B407A6">
        <w:rPr>
          <w:b/>
          <w:bCs/>
          <w:u w:val="single"/>
        </w:rPr>
        <w:lastRenderedPageBreak/>
        <w:t>Leczenie</w:t>
      </w:r>
    </w:p>
    <w:p w14:paraId="5D4552F8" w14:textId="77777777" w:rsidR="00611B4E" w:rsidRDefault="00834DAE" w:rsidP="00611B4E">
      <w:pPr>
        <w:pStyle w:val="Akapitzlist"/>
        <w:numPr>
          <w:ilvl w:val="0"/>
          <w:numId w:val="6"/>
        </w:numPr>
      </w:pPr>
      <w:r w:rsidRPr="00834DAE">
        <w:t>Leczenie</w:t>
      </w:r>
      <w:r w:rsidR="00A9463A" w:rsidRPr="00834DAE">
        <w:t xml:space="preserve"> </w:t>
      </w:r>
      <w:r w:rsidR="00A9463A">
        <w:t xml:space="preserve">polega na zastosowaniu maści lub kremów nakładanych na skórę. Ważne jest przy tym leczenie profilaktyczne </w:t>
      </w:r>
      <w:r w:rsidR="00611B4E">
        <w:t xml:space="preserve">wszystkich </w:t>
      </w:r>
      <w:r w:rsidR="00A9463A">
        <w:t xml:space="preserve">domowników, którzy mogą okazać się nosicielami choroby. </w:t>
      </w:r>
    </w:p>
    <w:p w14:paraId="7D504AB0" w14:textId="57A12CED" w:rsidR="00611B4E" w:rsidRDefault="00A9463A" w:rsidP="00611B4E">
      <w:pPr>
        <w:pStyle w:val="Akapitzlist"/>
        <w:numPr>
          <w:ilvl w:val="0"/>
          <w:numId w:val="6"/>
        </w:numPr>
      </w:pPr>
      <w:r>
        <w:t xml:space="preserve">Należy pamiętać o wypraniu pościeli, koców, </w:t>
      </w:r>
      <w:r w:rsidR="00611B4E">
        <w:t xml:space="preserve">ręczników, </w:t>
      </w:r>
      <w:r>
        <w:t>maskotek w wysokiej temperaturze</w:t>
      </w:r>
      <w:r w:rsidR="00611B4E">
        <w:t xml:space="preserve"> minimum 60</w:t>
      </w:r>
      <w:r w:rsidR="00611B4E" w:rsidRPr="00611B4E">
        <w:rPr>
          <w:rFonts w:ascii="Open Sans" w:hAnsi="Open Sans" w:cs="Open Sans"/>
          <w:color w:val="1B1B1B"/>
        </w:rPr>
        <w:t xml:space="preserve">°C </w:t>
      </w:r>
      <w:r>
        <w:t xml:space="preserve"> i dokładnym umyciu pozostałych przedmiotów.</w:t>
      </w:r>
      <w:r w:rsidR="00B407A6">
        <w:t xml:space="preserve"> </w:t>
      </w:r>
    </w:p>
    <w:p w14:paraId="7F29E27A" w14:textId="4E175E78" w:rsidR="00611B4E" w:rsidRDefault="00611B4E" w:rsidP="00611B4E">
      <w:pPr>
        <w:pStyle w:val="Akapitzlist"/>
        <w:numPr>
          <w:ilvl w:val="0"/>
          <w:numId w:val="6"/>
        </w:numPr>
      </w:pPr>
      <w:r>
        <w:t>Rzeczy których nie można prać w wysokiej temperaturze należy szczelnie zamknąć w workach na minimum 72 godziny.</w:t>
      </w:r>
    </w:p>
    <w:p w14:paraId="3A37F3CF" w14:textId="73369A55" w:rsidR="00611B4E" w:rsidRDefault="00611B4E" w:rsidP="00611B4E">
      <w:pPr>
        <w:pStyle w:val="Akapitzlist"/>
        <w:numPr>
          <w:ilvl w:val="0"/>
          <w:numId w:val="6"/>
        </w:numPr>
      </w:pPr>
      <w:r>
        <w:t>Odkurzyć mieszkanie, szczególnie tapicerowane meble.</w:t>
      </w:r>
    </w:p>
    <w:p w14:paraId="514EC74F" w14:textId="72032BFA" w:rsidR="00611B4E" w:rsidRDefault="00611B4E" w:rsidP="00FA66D9">
      <w:pPr>
        <w:pStyle w:val="Akapitzlist"/>
        <w:numPr>
          <w:ilvl w:val="0"/>
          <w:numId w:val="6"/>
        </w:numPr>
      </w:pPr>
      <w:r>
        <w:t>Dbanie o skór</w:t>
      </w:r>
      <w:r w:rsidR="00FA66D9">
        <w:t>ę</w:t>
      </w:r>
      <w:r>
        <w:t xml:space="preserve"> – leki </w:t>
      </w:r>
      <w:proofErr w:type="spellStart"/>
      <w:r w:rsidR="00FA66D9">
        <w:t>przeciwświerzbowcowe</w:t>
      </w:r>
      <w:proofErr w:type="spellEnd"/>
      <w:r w:rsidR="00FA66D9">
        <w:t xml:space="preserve"> często wysuszają skórę, wiec po leczeniu warto stosować łagodne kremy.</w:t>
      </w:r>
    </w:p>
    <w:p w14:paraId="631A7D04" w14:textId="421A12CE" w:rsidR="00A9463A" w:rsidRDefault="00B407A6">
      <w:pPr>
        <w:rPr>
          <w:b/>
          <w:bCs/>
          <w:u w:val="single"/>
        </w:rPr>
      </w:pPr>
      <w:r w:rsidRPr="00611B4E">
        <w:rPr>
          <w:b/>
          <w:bCs/>
          <w:u w:val="single"/>
        </w:rPr>
        <w:t>Bez właściwego leczenia istnieje ryzyko przewlekłego świądu i zakażenia bakteryjnego.</w:t>
      </w:r>
    </w:p>
    <w:p w14:paraId="3293E215" w14:textId="77777777" w:rsidR="00611B4E" w:rsidRPr="00611B4E" w:rsidRDefault="00611B4E">
      <w:pPr>
        <w:rPr>
          <w:b/>
          <w:bCs/>
          <w:u w:val="single"/>
        </w:rPr>
      </w:pPr>
    </w:p>
    <w:p w14:paraId="6C5C0A14" w14:textId="71DBF2C0" w:rsidR="00A9463A" w:rsidRDefault="00A9463A">
      <w:r>
        <w:rPr>
          <w:noProof/>
        </w:rPr>
        <w:drawing>
          <wp:inline distT="0" distB="0" distL="0" distR="0" wp14:anchorId="418F5E90" wp14:editId="25DF7F62">
            <wp:extent cx="5760720" cy="2429904"/>
            <wp:effectExtent l="0" t="0" r="0" b="8890"/>
            <wp:docPr id="4" name="Obraz 2" descr="Świerz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Świerz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2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B2B95" w14:textId="51F65A66" w:rsidR="00B407A6" w:rsidRDefault="00B407A6">
      <w:r>
        <w:t>Co zrobić gdy podejrzewasz świerzb:</w:t>
      </w:r>
    </w:p>
    <w:p w14:paraId="046BAEAF" w14:textId="7CFE5FA7" w:rsidR="00B407A6" w:rsidRDefault="00B407A6" w:rsidP="00B407A6">
      <w:pPr>
        <w:pStyle w:val="Akapitzlist"/>
        <w:numPr>
          <w:ilvl w:val="0"/>
          <w:numId w:val="2"/>
        </w:numPr>
      </w:pPr>
      <w:r>
        <w:t>Zostań w domu: Nie idź do szkoły ani pracy, aby uniknąć zakażenia innych.</w:t>
      </w:r>
    </w:p>
    <w:p w14:paraId="7E84544D" w14:textId="7A40FBBD" w:rsidR="00B407A6" w:rsidRDefault="00B407A6" w:rsidP="00B407A6">
      <w:pPr>
        <w:pStyle w:val="Akapitzlist"/>
        <w:numPr>
          <w:ilvl w:val="0"/>
          <w:numId w:val="2"/>
        </w:numPr>
      </w:pPr>
      <w:r>
        <w:t>Skontaktuj się z lekarzem: Umów się na wizytę do lekarza rodzinnego lub dermatologa, który postawi diagnozę i zaleci leczenie.</w:t>
      </w:r>
    </w:p>
    <w:p w14:paraId="57350715" w14:textId="6D1A83EB" w:rsidR="00B407A6" w:rsidRDefault="00B407A6" w:rsidP="00B407A6">
      <w:pPr>
        <w:pStyle w:val="Akapitzlist"/>
        <w:numPr>
          <w:ilvl w:val="0"/>
          <w:numId w:val="2"/>
        </w:numPr>
      </w:pPr>
      <w:r>
        <w:t>Rozpocznij leczenie: Ważne jest, aby stosować się do wszystkich zaleceń lekarskich.</w:t>
      </w:r>
    </w:p>
    <w:p w14:paraId="057123DF" w14:textId="77777777" w:rsidR="00834DAE" w:rsidRDefault="00834DAE" w:rsidP="00834DAE"/>
    <w:p w14:paraId="6E674F3A" w14:textId="2AF40B93" w:rsidR="00834DAE" w:rsidRDefault="00834DAE" w:rsidP="00834DAE">
      <w:pPr>
        <w:rPr>
          <w:b/>
          <w:bCs/>
          <w:u w:val="single"/>
        </w:rPr>
      </w:pPr>
      <w:r w:rsidRPr="00834DAE">
        <w:rPr>
          <w:b/>
          <w:bCs/>
          <w:u w:val="single"/>
        </w:rPr>
        <w:t>Zapobieganie</w:t>
      </w:r>
    </w:p>
    <w:p w14:paraId="29A98E62" w14:textId="77777777" w:rsidR="00FA66D9" w:rsidRDefault="00FA66D9" w:rsidP="00834DAE">
      <w:r>
        <w:t xml:space="preserve">- nie wycieranie się wspólnym ręcznikiem, </w:t>
      </w:r>
    </w:p>
    <w:p w14:paraId="3C2A88F7" w14:textId="0792221B" w:rsidR="00FA66D9" w:rsidRDefault="00FA66D9" w:rsidP="00834DAE">
      <w:r>
        <w:t>- nie zakładanie czyjejś czapki lub ubrań,</w:t>
      </w:r>
    </w:p>
    <w:p w14:paraId="54401A9C" w14:textId="5EC6B171" w:rsidR="00FA66D9" w:rsidRDefault="00FA66D9" w:rsidP="00834DAE">
      <w:r>
        <w:t xml:space="preserve">- nie spanie we wspólnych łózkach np. podczas </w:t>
      </w:r>
      <w:proofErr w:type="spellStart"/>
      <w:r>
        <w:t>nocowanek</w:t>
      </w:r>
      <w:proofErr w:type="spellEnd"/>
      <w:r>
        <w:t>,</w:t>
      </w:r>
    </w:p>
    <w:p w14:paraId="3F4817AB" w14:textId="08E5464D" w:rsidR="00834DAE" w:rsidRDefault="00FA66D9" w:rsidP="00834DAE">
      <w:r>
        <w:t>- częste mycie rąk i higiena całego ciała,</w:t>
      </w:r>
    </w:p>
    <w:p w14:paraId="505F44B7" w14:textId="1EDE0BB5" w:rsidR="00C469BD" w:rsidRDefault="00C469BD" w:rsidP="00834DAE">
      <w:r>
        <w:t>- częsta zmiana bielizny, pościeli, ubrania,</w:t>
      </w:r>
    </w:p>
    <w:p w14:paraId="4A910E9C" w14:textId="6AC97A04" w:rsidR="00FA66D9" w:rsidRPr="00FA66D9" w:rsidRDefault="00FA66D9" w:rsidP="00834DAE">
      <w:r>
        <w:t>- dbanie o odporność organizmu.</w:t>
      </w:r>
    </w:p>
    <w:sectPr w:rsidR="00FA66D9" w:rsidRPr="00FA6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68DA"/>
    <w:multiLevelType w:val="multilevel"/>
    <w:tmpl w:val="61EA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52A40"/>
    <w:multiLevelType w:val="hybridMultilevel"/>
    <w:tmpl w:val="1DE64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F6E42"/>
    <w:multiLevelType w:val="multilevel"/>
    <w:tmpl w:val="77CA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9C260D"/>
    <w:multiLevelType w:val="multilevel"/>
    <w:tmpl w:val="1966A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A376C9"/>
    <w:multiLevelType w:val="multilevel"/>
    <w:tmpl w:val="8D64A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475CB8"/>
    <w:multiLevelType w:val="hybridMultilevel"/>
    <w:tmpl w:val="74BCD2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53687526">
    <w:abstractNumId w:val="0"/>
  </w:num>
  <w:num w:numId="2" w16cid:durableId="937980488">
    <w:abstractNumId w:val="1"/>
  </w:num>
  <w:num w:numId="3" w16cid:durableId="843517961">
    <w:abstractNumId w:val="2"/>
  </w:num>
  <w:num w:numId="4" w16cid:durableId="1444501146">
    <w:abstractNumId w:val="3"/>
  </w:num>
  <w:num w:numId="5" w16cid:durableId="1803838180">
    <w:abstractNumId w:val="4"/>
  </w:num>
  <w:num w:numId="6" w16cid:durableId="957596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3A"/>
    <w:rsid w:val="00045F00"/>
    <w:rsid w:val="00275726"/>
    <w:rsid w:val="003D7FE2"/>
    <w:rsid w:val="00427EE6"/>
    <w:rsid w:val="004C0FB7"/>
    <w:rsid w:val="005567EE"/>
    <w:rsid w:val="00611B4E"/>
    <w:rsid w:val="00834DAE"/>
    <w:rsid w:val="00A9463A"/>
    <w:rsid w:val="00B407A6"/>
    <w:rsid w:val="00C469BD"/>
    <w:rsid w:val="00CD14F7"/>
    <w:rsid w:val="00FA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BF131"/>
  <w15:chartTrackingRefBased/>
  <w15:docId w15:val="{3E07CDAA-BFAA-4239-940B-28540E71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46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46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46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46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46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46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46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46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46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46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46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46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46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46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46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46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46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46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46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4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46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4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46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46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46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46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46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46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463A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B407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3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Jakimiec</dc:creator>
  <cp:keywords/>
  <dc:description/>
  <cp:lastModifiedBy>Ela Jakimiec</cp:lastModifiedBy>
  <cp:revision>3</cp:revision>
  <dcterms:created xsi:type="dcterms:W3CDTF">2025-11-05T08:04:00Z</dcterms:created>
  <dcterms:modified xsi:type="dcterms:W3CDTF">2025-11-05T09:27:00Z</dcterms:modified>
</cp:coreProperties>
</file>